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C1C" w:rsidRPr="00156C1C" w:rsidRDefault="00156C1C" w:rsidP="00156C1C">
      <w:pPr>
        <w:shd w:val="clear" w:color="auto" w:fill="F7F7F7"/>
        <w:spacing w:after="0" w:line="240" w:lineRule="auto"/>
        <w:rPr>
          <w:rFonts w:ascii="Bookman Old Style" w:eastAsia="Times New Roman" w:hAnsi="Bookman Old Style" w:cs="Segoe UI"/>
          <w:color w:val="2E2E2E"/>
          <w:sz w:val="23"/>
          <w:szCs w:val="23"/>
          <w:lang w:eastAsia="ru-RU"/>
        </w:rPr>
      </w:pPr>
      <w:r w:rsidRPr="00156C1C">
        <w:rPr>
          <w:rFonts w:ascii="Bookman Old Style" w:eastAsia="Times New Roman" w:hAnsi="Bookman Old Style" w:cs="Segoe UI"/>
          <w:color w:val="2E2E2E"/>
          <w:sz w:val="23"/>
          <w:szCs w:val="23"/>
          <w:lang w:eastAsia="ru-RU"/>
        </w:rPr>
        <w:br/>
      </w:r>
    </w:p>
    <w:p w:rsidR="00156C1C" w:rsidRPr="00156C1C" w:rsidRDefault="00156C1C" w:rsidP="00156C1C">
      <w:pPr>
        <w:spacing w:before="240" w:after="240" w:line="360" w:lineRule="atLeast"/>
        <w:jc w:val="center"/>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b/>
          <w:bCs/>
          <w:color w:val="2E2E2E"/>
          <w:sz w:val="30"/>
          <w:lang w:eastAsia="ru-RU"/>
        </w:rPr>
        <w:t>ИНСТРУКЦИЯ</w:t>
      </w:r>
    </w:p>
    <w:p w:rsidR="00156C1C" w:rsidRPr="00156C1C" w:rsidRDefault="00156C1C" w:rsidP="00156C1C">
      <w:pPr>
        <w:spacing w:before="240" w:after="240" w:line="360" w:lineRule="atLeast"/>
        <w:jc w:val="center"/>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b/>
          <w:bCs/>
          <w:color w:val="2E2E2E"/>
          <w:sz w:val="30"/>
          <w:lang w:eastAsia="ru-RU"/>
        </w:rPr>
        <w:t>по проведению выборов в органы Общероссийского профессионального союза работников государственных учреждений и общественного обслуживания Российской Федерации</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 </w:t>
      </w:r>
      <w:r w:rsidRPr="00156C1C">
        <w:rPr>
          <w:rFonts w:ascii="Bookman Old Style" w:eastAsia="Times New Roman" w:hAnsi="Bookman Old Style" w:cs="Times New Roman"/>
          <w:i/>
          <w:iCs/>
          <w:color w:val="2E2E2E"/>
          <w:sz w:val="30"/>
          <w:lang w:eastAsia="ru-RU"/>
        </w:rPr>
        <w:t>(</w:t>
      </w:r>
      <w:proofErr w:type="gramStart"/>
      <w:r w:rsidRPr="00156C1C">
        <w:rPr>
          <w:rFonts w:ascii="Bookman Old Style" w:eastAsia="Times New Roman" w:hAnsi="Bookman Old Style" w:cs="Times New Roman"/>
          <w:i/>
          <w:iCs/>
          <w:color w:val="2E2E2E"/>
          <w:sz w:val="30"/>
          <w:lang w:eastAsia="ru-RU"/>
        </w:rPr>
        <w:t>Утверждена</w:t>
      </w:r>
      <w:proofErr w:type="gramEnd"/>
      <w:r w:rsidRPr="00156C1C">
        <w:rPr>
          <w:rFonts w:ascii="Bookman Old Style" w:eastAsia="Times New Roman" w:hAnsi="Bookman Old Style" w:cs="Times New Roman"/>
          <w:i/>
          <w:iCs/>
          <w:color w:val="2E2E2E"/>
          <w:sz w:val="30"/>
          <w:lang w:eastAsia="ru-RU"/>
        </w:rPr>
        <w:t xml:space="preserve"> Центральным комитетом Профсоюза 15 июня 2016 года)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Инструкция по проведению выборов в органы Общероссийского профессионального союза работников государственных учреждений и общественного обслуживания Российской Федерации и его организаций (далее – Инструкция, Профсоюз) основана на требованиях Устава, Положении о ревизионных комиссиях Профсоюза и устанавливает порядок выдвижения и избрания в выборные профсоюзные органы.</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Выборы во все профсоюзные органы проводятся в обязательном порядке перед очередным Съездом Профсоюза в сроки, определяемые Центральным комитетом Профсоюза.</w:t>
      </w:r>
    </w:p>
    <w:p w:rsidR="00156C1C" w:rsidRPr="00156C1C" w:rsidRDefault="00156C1C" w:rsidP="00156C1C">
      <w:pPr>
        <w:spacing w:before="240" w:after="240" w:line="360" w:lineRule="atLeast"/>
        <w:jc w:val="center"/>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b/>
          <w:bCs/>
          <w:color w:val="2E2E2E"/>
          <w:sz w:val="30"/>
          <w:lang w:eastAsia="ru-RU"/>
        </w:rPr>
        <w:t>1. Общие положения</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1. Высшими руководящими органами Профсоюза и его организаций являются соответственно:</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1) Съезд Профсоюза;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2) конференции региональных (межрегиональных) организаций Профсоюза;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3) конференции территориальных организаций Профсоюза;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4) собрания (конференции) первичных профсоюзных организаций.</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lastRenderedPageBreak/>
        <w:t>2. Постоянно действующими руководящими коллегиальными выборными органами Профсоюза и его организаций являются соответственно:</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1) Центральный комитет Профсоюза;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2) комитеты региональных (межрегиональных) организаций Профсоюза;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3) комитеты территориальных организаций Профсоюза;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4) профсоюзные комитеты первичных профсоюзных организаций.</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3. Исполнительными коллегиальными выборными органами Профсоюза и его организаций являются соответственно:</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1) Президиум Профсоюза;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2) президиумы региональных (межрегиональных) организаций Профсоюза;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3) президиумы территориальных организаций Профсоюза;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4) президиумы первичных профсоюзных организаций (в случае их создания).</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4. Исполнительными единоличными выборными органами Профсоюза и его организаций являются соответственно:</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1) Председатель Профсоюза;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2) председатели региональных (межрегиональных) организаций Профсоюза;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3) председатели территориальных организаций Профсоюза;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4) председатели первичных профсоюзных организаций.</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5. Контрольно-ревизионными органами Профсоюза и его организаций являются соответственно:</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1) Центральная ревизионная комиссия Профсоюза;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lastRenderedPageBreak/>
        <w:t>2) ревизионные комиссии региональных (межрегиональных) организаций Профсоюза;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3) ревизионные комиссии территориальных организаций Профсоюза;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4) ревизионные комиссии (ревизоры) первичных профсоюзных организаций.</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 xml:space="preserve">6. </w:t>
      </w:r>
      <w:proofErr w:type="gramStart"/>
      <w:r w:rsidRPr="00156C1C">
        <w:rPr>
          <w:rFonts w:ascii="Bookman Old Style" w:eastAsia="Times New Roman" w:hAnsi="Bookman Old Style" w:cs="Times New Roman"/>
          <w:color w:val="2E2E2E"/>
          <w:sz w:val="30"/>
          <w:szCs w:val="30"/>
          <w:lang w:eastAsia="ru-RU"/>
        </w:rPr>
        <w:t>Рабочими органами собраний, конференций и Съезда Профсоюза являются соответственно: председательствующий и секретарь собрания (конференции) первичной профсоюзной  организаций, председательствующий и секретарь конференции территориальной, региональной (межрегиональной) организации Профсоюза, Съезда Профсоюза; президиум, секретариат, редакционная и счетная комиссии собрания (конференции) первичной профсоюзной организации, конференции территориальной, региональной (межрегиональной) организации Профсоюза, Съезда Профсоюза.</w:t>
      </w:r>
      <w:proofErr w:type="gramEnd"/>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Количественный и персональный состав рабочих органов Профсоюза определяется соответственно собранием (конференцией) первичной профсоюзной организации, конференцией территориальной, региональной (межрегиональной) организации Профсоюза, Съездом Профсоюза открытым голосованием.</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В президиум собрания, конференции, Съезда Профсоюза могут быть избраны представители вышестоящих профсоюзных органов и объединений профсоюзов, а также другие представители.</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 xml:space="preserve">7. Выборы профсоюзных органов проводятся после обсуждения собранием, конференцией, Съездом Профсоюза отчетных докладов соответствующих профсоюзных выборных органов и председателя первичной профсоюзной организации, территориальной, региональной (межрегиональной) организации Профсоюза, Председателя Профсоюза и принятия по ним решений с учетом оценки их </w:t>
      </w:r>
      <w:r w:rsidRPr="00156C1C">
        <w:rPr>
          <w:rFonts w:ascii="Bookman Old Style" w:eastAsia="Times New Roman" w:hAnsi="Bookman Old Style" w:cs="Times New Roman"/>
          <w:color w:val="2E2E2E"/>
          <w:sz w:val="30"/>
          <w:szCs w:val="30"/>
          <w:lang w:eastAsia="ru-RU"/>
        </w:rPr>
        <w:lastRenderedPageBreak/>
        <w:t>работы, а также докладов ревизионных комиссий организаций Профсоюза.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8. На собрании, конференции, Съезде осуществляется формирование следующих руководящих, исполнительных и контрольно-ревизионных профсоюзных органов путем выдвижения и избрания кандидатов:</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1) на собраниях в цеховых профсоюзных организациях, профсоюзных группах и в иных структурных подразделениях первичной профсоюзной организации для ведения текущей работы избираются руководящий коллегиальный выборный орган – профбюро, выборный единоличный исполнительный профсоюзный орган – председатель профбюро, контрольно-ревизионный орган (ревизор), а в профгруппах – профсоюзный групповой организатор (профгрупорг) и его заместитель;</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proofErr w:type="gramStart"/>
      <w:r w:rsidRPr="00156C1C">
        <w:rPr>
          <w:rFonts w:ascii="Bookman Old Style" w:eastAsia="Times New Roman" w:hAnsi="Bookman Old Style" w:cs="Times New Roman"/>
          <w:color w:val="2E2E2E"/>
          <w:sz w:val="30"/>
          <w:szCs w:val="30"/>
          <w:lang w:eastAsia="ru-RU"/>
        </w:rPr>
        <w:t>2) на собрании (конференции) первичной профсоюзной организации – профсоюзный комитет первичной профсоюзной организации, президиум первичной профсоюзной организации (в случае необходимости), председатель первичной профсоюзной организации, ревизионная комиссия первичной профсоюзной организации (ревизор первичной профсоюзной организации);</w:t>
      </w:r>
      <w:proofErr w:type="gramEnd"/>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3) на конференции территориальной организации Профсоюза – комитет территориальной организации Профсоюза, президиум территориальной организации Профсоюза, председатель территориальной организации Профсоюза, ревизионная комиссия территориальной организации Профсоюза;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proofErr w:type="gramStart"/>
      <w:r w:rsidRPr="00156C1C">
        <w:rPr>
          <w:rFonts w:ascii="Bookman Old Style" w:eastAsia="Times New Roman" w:hAnsi="Bookman Old Style" w:cs="Times New Roman"/>
          <w:color w:val="2E2E2E"/>
          <w:sz w:val="30"/>
          <w:szCs w:val="30"/>
          <w:lang w:eastAsia="ru-RU"/>
        </w:rPr>
        <w:t>4) на конференции  региональной (межрегиональной) организации Профсоюза – комитет региональной (межрегиональной) организации Профсоюза, президиум региональной (межрегиональной) организации Профсоюза, председатель региональной (межрегиональной) организации Профсоюза, ревизионная комиссия региональной (межрегиональной) организации Профсоюза;</w:t>
      </w:r>
      <w:proofErr w:type="gramEnd"/>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lastRenderedPageBreak/>
        <w:t>5) на Съезде  Профсоюза – Центральный комитет Профсоюза, Президиум Профсоюза, Председатель Профсоюза, Центральная ревизионная комиссия Профсоюза.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9. Председатель Профсоюза и его заместители, председатели организаций Профсоюза и их заместители избираются на должность на срок полномочий соответствующих коллегиальных руководящих и исполнительных профсоюзных органов и участвуют в их работе с правом голоса.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Заместители Председателя Профсоюза, заместители председателя организации Профсоюза избираются на должность по представлению Председателя Профсоюза, председателя организации Профсоюза на заседаниях соответствующих руководящих профсоюзных органов.</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С избранным Председателем Профсоюза по решению Съезда заключается срочный трудовой договор, который подписывает уполномоченный Съездом делегат Съезда.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С избранным освобожденным председателем организации Профсоюза, являющейся юридическим лицом, по решению собрания, конференции заключается срочный трудовой договор, который подписывает уполномоченный собранием, конференцией соответственно участник собрания, делегат конференции.</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При проведении выборов вышестоящие руководящие и исполнительные профсоюзные органы имеют право вносить предложения по кандидатурам на должность председателей нижестоящих организаций Профсоюза.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Председателем Профсоюза, его заместителем, председателем организации Профсоюза, его заместителем может быть избран только член Профсоюза.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Председатель Профсоюза, его заместители принимают участие в работе Съезда с правом голоса.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lastRenderedPageBreak/>
        <w:t>Председатели организаций Профсоюза, их заместители принимают участие в работе собраний, конференций соответствующих организаций Профсоюза с правом голоса.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Срок полномочий выборных профсоюзных органов – пять лет.</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Окончательное решение о порядке избрания выборных органов Профсоюза, форму голосования определяет собрание, конференция, Съезд Профсоюза.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Форма голосования (закрытая или открытая) определяется до начала выборов.</w:t>
      </w:r>
    </w:p>
    <w:p w:rsidR="00156C1C" w:rsidRPr="00156C1C" w:rsidRDefault="00156C1C" w:rsidP="00156C1C">
      <w:pPr>
        <w:spacing w:before="240" w:after="240" w:line="360" w:lineRule="atLeast"/>
        <w:jc w:val="center"/>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b/>
          <w:bCs/>
          <w:color w:val="2E2E2E"/>
          <w:sz w:val="30"/>
          <w:lang w:eastAsia="ru-RU"/>
        </w:rPr>
        <w:t>2. Периодичность и последовательность проведения выборов профсоюзных органов</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 xml:space="preserve">10. Очередные конференции территориальных, региональных (межрегиональных) организаций Профсоюза, съезды Профсоюза созываются один раз в пять лет по решению Центрального комитета Профсоюза перед очередным Съездом Профсоюза </w:t>
      </w:r>
      <w:proofErr w:type="gramStart"/>
      <w:r w:rsidRPr="00156C1C">
        <w:rPr>
          <w:rFonts w:ascii="Bookman Old Style" w:eastAsia="Times New Roman" w:hAnsi="Bookman Old Style" w:cs="Times New Roman"/>
          <w:color w:val="2E2E2E"/>
          <w:sz w:val="30"/>
          <w:szCs w:val="30"/>
          <w:lang w:eastAsia="ru-RU"/>
        </w:rPr>
        <w:t>до</w:t>
      </w:r>
      <w:proofErr w:type="gramEnd"/>
      <w:r w:rsidRPr="00156C1C">
        <w:rPr>
          <w:rFonts w:ascii="Bookman Old Style" w:eastAsia="Times New Roman" w:hAnsi="Bookman Old Style" w:cs="Times New Roman"/>
          <w:color w:val="2E2E2E"/>
          <w:sz w:val="30"/>
          <w:szCs w:val="30"/>
          <w:lang w:eastAsia="ru-RU"/>
        </w:rPr>
        <w:t xml:space="preserve">, или </w:t>
      </w:r>
      <w:proofErr w:type="gramStart"/>
      <w:r w:rsidRPr="00156C1C">
        <w:rPr>
          <w:rFonts w:ascii="Bookman Old Style" w:eastAsia="Times New Roman" w:hAnsi="Bookman Old Style" w:cs="Times New Roman"/>
          <w:color w:val="2E2E2E"/>
          <w:sz w:val="30"/>
          <w:szCs w:val="30"/>
          <w:lang w:eastAsia="ru-RU"/>
        </w:rPr>
        <w:t>в</w:t>
      </w:r>
      <w:proofErr w:type="gramEnd"/>
      <w:r w:rsidRPr="00156C1C">
        <w:rPr>
          <w:rFonts w:ascii="Bookman Old Style" w:eastAsia="Times New Roman" w:hAnsi="Bookman Old Style" w:cs="Times New Roman"/>
          <w:color w:val="2E2E2E"/>
          <w:sz w:val="30"/>
          <w:szCs w:val="30"/>
          <w:lang w:eastAsia="ru-RU"/>
        </w:rPr>
        <w:t xml:space="preserve"> день истечения сроков полномочий соответствующих выборных органов.</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Выборы всех профсоюзных органов первичных профсоюзных организаций, территориальных, региональных (межрегиональных) организаций и Профсоюза проводятся между очередными съездами Профсоюза. В случае необходимости могут проводиться внеочередные конференции организаций Профсоюза или внеочередные съезды Профсоюза соответственно.</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 xml:space="preserve">11. </w:t>
      </w:r>
      <w:proofErr w:type="gramStart"/>
      <w:r w:rsidRPr="00156C1C">
        <w:rPr>
          <w:rFonts w:ascii="Bookman Old Style" w:eastAsia="Times New Roman" w:hAnsi="Bookman Old Style" w:cs="Times New Roman"/>
          <w:color w:val="2E2E2E"/>
          <w:sz w:val="30"/>
          <w:szCs w:val="30"/>
          <w:lang w:eastAsia="ru-RU"/>
        </w:rPr>
        <w:t xml:space="preserve">Решение о созыве собрания, конференции принимается соответствующим выборным руководящим профсоюзным органом по своей инициативе, либо по письменному требованию не менее одной трети членов Профсоюза, состоящих на профсоюзном учете в первичной профсоюзной организации или объединяемых соответствующей территориальной, региональной (межрегиональной) организацией Профсоюза, направляемому в соответствующий выборный руководящий профсоюзный орган, либо по предложению вышестоящего </w:t>
      </w:r>
      <w:r w:rsidRPr="00156C1C">
        <w:rPr>
          <w:rFonts w:ascii="Bookman Old Style" w:eastAsia="Times New Roman" w:hAnsi="Bookman Old Style" w:cs="Times New Roman"/>
          <w:color w:val="2E2E2E"/>
          <w:sz w:val="30"/>
          <w:szCs w:val="30"/>
          <w:lang w:eastAsia="ru-RU"/>
        </w:rPr>
        <w:lastRenderedPageBreak/>
        <w:t>выборного руководящего профсоюзного органа и объявляется вместе с повесткой</w:t>
      </w:r>
      <w:proofErr w:type="gramEnd"/>
      <w:r w:rsidRPr="00156C1C">
        <w:rPr>
          <w:rFonts w:ascii="Bookman Old Style" w:eastAsia="Times New Roman" w:hAnsi="Bookman Old Style" w:cs="Times New Roman"/>
          <w:color w:val="2E2E2E"/>
          <w:sz w:val="30"/>
          <w:szCs w:val="30"/>
          <w:lang w:eastAsia="ru-RU"/>
        </w:rPr>
        <w:t xml:space="preserve"> дня не позднее чем: за пятнадцать дней до проведения собрания, за один месяц до проведения конференции, за пятнадцать дней до проведения внеочередной конференции.</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Соответствующий выборный руководящий профсоюзный орган в срок не более одного месяца со дня получения письменного требования обязан принять решение о проведении собрания или конференции, либо о мотивированном отказе в их проведении. Решение об отказе в проведении собрания или конференции может быть оспорено в вышестоящем выборном руководящем профсоюзном органе.</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Решение о созыве Съезда Профсоюза принимается Центральным комитетом Профсоюза и объявляется вместе с повесткой дня не позднее чем: за два месяца до проведения очередного Съезда Профсоюза, за один месяц до проведения внеочередного Съезда Профсоюза.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Внеочередной Съезд Профсоюза созывается по решению Центрального комитета Профсоюза или по письменному требованию не менее одной трети региональных (межрегиональных) организаций Профсоюза, объединяющих не менее одной трети всех членов Профсоюза, направляемому в Центральный комитет Профсоюза.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Центральный комитет Профсоюза в срок не более одного месяца со дня получения требования обязан принять решение о проведении Съезда либо о мотивированном отказе в его проведении.</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 xml:space="preserve">12. </w:t>
      </w:r>
      <w:proofErr w:type="gramStart"/>
      <w:r w:rsidRPr="00156C1C">
        <w:rPr>
          <w:rFonts w:ascii="Bookman Old Style" w:eastAsia="Times New Roman" w:hAnsi="Bookman Old Style" w:cs="Times New Roman"/>
          <w:color w:val="2E2E2E"/>
          <w:sz w:val="30"/>
          <w:szCs w:val="30"/>
          <w:lang w:eastAsia="ru-RU"/>
        </w:rPr>
        <w:t xml:space="preserve">Выборы профсоюзных органов территориальных организаций Профсоюза проводятся после завершения отчетно-выборной кампании в состоящих в них на учете первичных профсоюзных организациях, а профсоюзных органов региональных (межрегиональных) организаций Профсоюза – после завершения отчетно-выборной </w:t>
      </w:r>
      <w:r w:rsidRPr="00156C1C">
        <w:rPr>
          <w:rFonts w:ascii="Bookman Old Style" w:eastAsia="Times New Roman" w:hAnsi="Bookman Old Style" w:cs="Times New Roman"/>
          <w:color w:val="2E2E2E"/>
          <w:sz w:val="30"/>
          <w:szCs w:val="30"/>
          <w:lang w:eastAsia="ru-RU"/>
        </w:rPr>
        <w:lastRenderedPageBreak/>
        <w:t>кампании в территориальных и первичных профсоюзных организациях Профсоюза, входящих в их состав.</w:t>
      </w:r>
      <w:proofErr w:type="gramEnd"/>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13. В случае необходимости выборы профсоюзных органов могут проводиться досрочно:</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 в цеховых профсоюзных организациях, профсоюзных группах и в иных структурных подразделениях первичной профсоюзной организации – по решению коллегиального выборного органа – профбюро, профгрупорга, либо по требованию одной трети членов Профсоюза, состоящих на учете в этой организации, или по предложению выборного коллегиального органа вышестоящей  организации Профсоюза;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 в первичной профсоюзной организации – по решению коллегиального профсоюзного органа организации, либо по требованию одной трети членов Профсоюза, состоящих на учете в профсоюзных организациях, объединяемых организацией Профсоюза, или по предложению выборного коллегиального органа Профсоюза;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 в территориальной, региональной (межрегиональной) организации Профсоюза – по решению комитета этой организации, либо по требованию одной трети членов Профсоюза данной организации, или по предложению вышестоящего коллегиального органа Профсоюза;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 центральных органов Профсоюза – по решению Центрального комитета Профсоюза или по требованию одной трети региональных (межрегиональных) организаций Профсоюза, объединяющих не менее одной трети членов Профсоюза.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14. При проведении досрочных выборов полномочия вновь избранных профсоюзных органов сокращаются на срок, предшествующий проведению внеочередного собрания, конференции организаций Профсоюза, Съезда Профсоюза.</w:t>
      </w:r>
    </w:p>
    <w:p w:rsidR="00156C1C" w:rsidRPr="00156C1C" w:rsidRDefault="00156C1C" w:rsidP="00156C1C">
      <w:pPr>
        <w:spacing w:before="240" w:after="240" w:line="360" w:lineRule="atLeast"/>
        <w:jc w:val="center"/>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b/>
          <w:bCs/>
          <w:color w:val="2E2E2E"/>
          <w:sz w:val="30"/>
          <w:lang w:eastAsia="ru-RU"/>
        </w:rPr>
        <w:t>3. Полномочия собраний, конференций и Съезда Профсоюза для избрания выборных профсоюзных органов</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lastRenderedPageBreak/>
        <w:t>15. Собрание в цеховых профсоюзных организациях, профсоюзных группах и в иных структурных подразделениях первичной профсоюзной организации осуществляет следующие полномочия:</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1) заслушивает отчёты выборных органов цеховых профсоюзных организациях, профсоюзных группах и в иных структурных подразделениях первичной профсоюзной организации, принимает по ним решения и дает оценку их деятельности;</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2) избираются руководящий коллегиальный выборный орган – профбюро, выборный единоличный исполнительный профсоюзный орган – председатель профбюро, контрольно-ревизионный орган (ревизор), а в профгруппах – профсоюзный групповой организатор (профгрупорг) и его заместитель;</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3) принимает решение о досрочном прекращении полномочий и освобождении от должности председателя профбюро, контрольно-ревизионного органа (ревизора), а в профгруппах – профсоюзного группового организатора (профгрупорга) и его заместителя;</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4) избирает делегатов на конференцию первичной профсоюзной организации согласно норме представительства, устанавливаемой уполномоченным выборным профсоюзным органом соответствующей первичной профсоюзной  организации.</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16. Собрание (конференция) первичной профсоюзной организации осуществляет следующие полномочия:</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1) заслушивает отчёты выборных органов первичной профсоюзной организации, принимает по ним решения и дает оценку их деятельности;</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2) избирает на должность председателя первичной профсоюзной организации;</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 xml:space="preserve">3) избирает членов профсоюзного комитета и ревизионной комиссии первичной профсоюзной организации (в </w:t>
      </w:r>
      <w:r w:rsidRPr="00156C1C">
        <w:rPr>
          <w:rFonts w:ascii="Bookman Old Style" w:eastAsia="Times New Roman" w:hAnsi="Bookman Old Style" w:cs="Times New Roman"/>
          <w:color w:val="2E2E2E"/>
          <w:sz w:val="30"/>
          <w:szCs w:val="30"/>
          <w:lang w:eastAsia="ru-RU"/>
        </w:rPr>
        <w:lastRenderedPageBreak/>
        <w:t>первичных профсоюзных организациях численностью до пятнадцати членов Профсоюза (включительно) возможно избрание ревизора);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4) избирает членов президиума первичной профсоюзной организации (в случае его создания), определяет порядок его работы;</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5) принимает решение о досрочном прекращении полномочий и освобождении от должности председателя первичной профсоюзной организации, членов профсоюзного комитета, президиума и ревизионной комиссии (ревизора) первичной профсоюзной организации;</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6) избирает уполномоченных (доверенных) лиц по охране труда, представителей в комиссию по охране труда первичной профсоюзной организации, уполномоченных (доверенных) лиц в комиссию по социальному страхованию, в иные представительные органы Работников;</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7) избирает делегатов на конференции соответствующих территориальных или региональных (межрегиональных) организаций Профсоюза согласно норме представительства, устанавливаемой уполномоченным выборным профсоюзным органом соответствующей территориальной организации Профсоюза.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 xml:space="preserve">17. </w:t>
      </w:r>
      <w:proofErr w:type="gramStart"/>
      <w:r w:rsidRPr="00156C1C">
        <w:rPr>
          <w:rFonts w:ascii="Bookman Old Style" w:eastAsia="Times New Roman" w:hAnsi="Bookman Old Style" w:cs="Times New Roman"/>
          <w:color w:val="2E2E2E"/>
          <w:sz w:val="30"/>
          <w:szCs w:val="30"/>
          <w:lang w:eastAsia="ru-RU"/>
        </w:rPr>
        <w:t>Решения собрания (конференции) первичной профсоюзной организации по вопросам, связанным с осуществлением полномочий, указанных в подпунктах 2, 3, 4, 5, 6, 8, 12 пункта 58 Устава Профсоюза, относятся к его исключительной компетенции и принимаются квалифицированным большинством голосов (не менее пятидесяти процентов голосов плюс два голоса) участников собрания (делегатов конференции) первичной профсоюзной организации, принимающих участие в собрании (конференции), при наличии кворума, и</w:t>
      </w:r>
      <w:proofErr w:type="gramEnd"/>
      <w:r w:rsidRPr="00156C1C">
        <w:rPr>
          <w:rFonts w:ascii="Bookman Old Style" w:eastAsia="Times New Roman" w:hAnsi="Bookman Old Style" w:cs="Times New Roman"/>
          <w:color w:val="2E2E2E"/>
          <w:sz w:val="30"/>
          <w:szCs w:val="30"/>
          <w:lang w:eastAsia="ru-RU"/>
        </w:rPr>
        <w:t xml:space="preserve"> при соблюдении условия, что данное голосование не составляет простое большинство голосов участников собрания, принимающих участие в голосовании.</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lastRenderedPageBreak/>
        <w:t>18. Конференция территориальной организации Профсоюза осуществляет следующие полномочия:</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1) заслушивает отчеты выборных профсоюзных органов территориальной организации Профсоюза и принимает по ним решения;</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2) избирает председателя территориальной организации Профсоюза,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3) избирает членов комитета, президиума и ревизионной комиссии территориальной организации Профсоюза;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4) принимает решение о досрочном прекращении полномочий и освобождении от должности председателя территориальной организации Профсоюза, членов комитета, президиума и ревизионной комиссии территориальной организации Профсоюза;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5) избирает делегатов на конференции региональной (межрегиональной) организации Профсоюза, согласно норме представительства, устанавливаемой уполномоченным  выборным профсоюзным органом соответствующей региональной (межрегиональной) организации Профсоюза.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 xml:space="preserve">19. </w:t>
      </w:r>
      <w:proofErr w:type="gramStart"/>
      <w:r w:rsidRPr="00156C1C">
        <w:rPr>
          <w:rFonts w:ascii="Bookman Old Style" w:eastAsia="Times New Roman" w:hAnsi="Bookman Old Style" w:cs="Times New Roman"/>
          <w:color w:val="2E2E2E"/>
          <w:sz w:val="30"/>
          <w:szCs w:val="30"/>
          <w:lang w:eastAsia="ru-RU"/>
        </w:rPr>
        <w:t>Решения конференций территориальной организации Профсоюза по вопросам, связанным с осуществлением полномочий, указанных в подпунктах 2, 3, 4, 5, 6, 8 пункта 73 Устава Профсоюза, относятся к ее исключительной компетенции и принимаются квалифицированным большинством голосов (не менее пятидесяти процентов голосов плюс два голоса) делегатов конференции территориальной организации Профсоюза, принимающих участие в заседании, при наличии кворума, и при соблюдении условия, что данное</w:t>
      </w:r>
      <w:proofErr w:type="gramEnd"/>
      <w:r w:rsidRPr="00156C1C">
        <w:rPr>
          <w:rFonts w:ascii="Bookman Old Style" w:eastAsia="Times New Roman" w:hAnsi="Bookman Old Style" w:cs="Times New Roman"/>
          <w:color w:val="2E2E2E"/>
          <w:sz w:val="30"/>
          <w:szCs w:val="30"/>
          <w:lang w:eastAsia="ru-RU"/>
        </w:rPr>
        <w:t xml:space="preserve"> голосование не составляет простого большинства голосов делегатов, принявших участие в голосовании.</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20. Конференция региональной (межрегиональной) организации Профсоюза осуществляет следующие полномочия:</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lastRenderedPageBreak/>
        <w:t>1) заслушивает отчеты выборных профсоюзных органов региональной (межрегиональной) организации Профсоюза и принимает по ним решения;</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2) избирает председателя региональной (межрегиональной) организации Профсоюза;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3) избирает членов комитета, президиума и ревизионной комиссии региональной (межрегиональной) организации Профсоюза;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4) принимает решение о досрочном прекращении полномочий и освобождении от должности председателя региональной (межрегиональной) организации Профсоюза, членов комитета, президиума и ревизионной комиссии региональной (межрегиональной) организации Профсоюза;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5) избирает делегатов на Съезд Профсоюза согласно норме представительства, устанавливаемой Центральным комитетом Профсоюза.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 xml:space="preserve">21. </w:t>
      </w:r>
      <w:proofErr w:type="gramStart"/>
      <w:r w:rsidRPr="00156C1C">
        <w:rPr>
          <w:rFonts w:ascii="Bookman Old Style" w:eastAsia="Times New Roman" w:hAnsi="Bookman Old Style" w:cs="Times New Roman"/>
          <w:color w:val="2E2E2E"/>
          <w:sz w:val="30"/>
          <w:szCs w:val="30"/>
          <w:lang w:eastAsia="ru-RU"/>
        </w:rPr>
        <w:t>Решения конференций региональной (межрегиональной) организации Профсоюза по вопросам, связанным с осуществлением полномочий, указанных в подпунктах 2, 3, 4, 5, 6 пункта 87 Устава Профсоюза, относятся к ее исключительной компетенции и принимаются квалифицированным большинством голосов (не менее пятидесяти процентов голосов плюс два голоса) делегатов конференции региональной (межрегиональной) организации Профсоюза, принимающих участие в заседании, при наличии кворума, и при соблюдении условия, что</w:t>
      </w:r>
      <w:proofErr w:type="gramEnd"/>
      <w:r w:rsidRPr="00156C1C">
        <w:rPr>
          <w:rFonts w:ascii="Bookman Old Style" w:eastAsia="Times New Roman" w:hAnsi="Bookman Old Style" w:cs="Times New Roman"/>
          <w:color w:val="2E2E2E"/>
          <w:sz w:val="30"/>
          <w:szCs w:val="30"/>
          <w:lang w:eastAsia="ru-RU"/>
        </w:rPr>
        <w:t xml:space="preserve"> данное голосование не составляет простого большинства голосов делегатов, принявших участие в голосовании.</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22. Съезд Профсоюза осуществляет следующие полномочия:</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1) заслушивает отчеты Центрального комитета и Центральной ревизионной комиссии Профсоюза, принимает по ним решения, определяет задачи и приоритетные направления деятельности Профсоюза;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2) избирает Председателя Профсоюза;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lastRenderedPageBreak/>
        <w:t>3) избирает членов Центрального комитета, Президиума и Центральной ревизионной комиссии Профсоюза;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4) принимает решение об образовании органов Профсоюза, досрочном прекращении их полномочий и освобождении от должности Председателя Профсоюза, членов Центрального комитета, Президиума и Центральной ревизионной комиссии Профсоюза;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5) утверждает Статус члена Центрального комитета Профсоюза.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 xml:space="preserve">23. </w:t>
      </w:r>
      <w:proofErr w:type="gramStart"/>
      <w:r w:rsidRPr="00156C1C">
        <w:rPr>
          <w:rFonts w:ascii="Bookman Old Style" w:eastAsia="Times New Roman" w:hAnsi="Bookman Old Style" w:cs="Times New Roman"/>
          <w:color w:val="2E2E2E"/>
          <w:sz w:val="30"/>
          <w:szCs w:val="30"/>
          <w:lang w:eastAsia="ru-RU"/>
        </w:rPr>
        <w:t>Решения Съезда Профсоюза по вопросам, связанным с осуществлением полномочий, указанных в подпунктах 1, 2, 3, 4, 5, 7, 8, 9, 10, 13, 14 пункта 100 Устава Профсоюза, относятся к его исключительной компетенции и принимаются квалифицированным большинством голосов (не менее пятидесяти процентов голосов плюс два голоса) делегатов Съезда Профсоюза, принимающих участие в заседании, при наличии кворума, и при соблюдении условия, что</w:t>
      </w:r>
      <w:proofErr w:type="gramEnd"/>
      <w:r w:rsidRPr="00156C1C">
        <w:rPr>
          <w:rFonts w:ascii="Bookman Old Style" w:eastAsia="Times New Roman" w:hAnsi="Bookman Old Style" w:cs="Times New Roman"/>
          <w:color w:val="2E2E2E"/>
          <w:sz w:val="30"/>
          <w:szCs w:val="30"/>
          <w:lang w:eastAsia="ru-RU"/>
        </w:rPr>
        <w:t xml:space="preserve"> данное голосование не составляет простого большинства голосов делегатов Съезда Профсоюза, принявших участие в голосовании.</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24. При наличии в повестке дня собрания, конференции, Съезда Профсоюза нескольких вопросов по каждому принимается самостоятельное решение, если иное не установлено единогласно участниками соответствующего собрания, конференции, Съезда Профсоюза.</w:t>
      </w:r>
    </w:p>
    <w:p w:rsidR="00156C1C" w:rsidRPr="00156C1C" w:rsidRDefault="00156C1C" w:rsidP="00156C1C">
      <w:pPr>
        <w:spacing w:before="240" w:after="240" w:line="360" w:lineRule="atLeast"/>
        <w:jc w:val="center"/>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b/>
          <w:bCs/>
          <w:color w:val="2E2E2E"/>
          <w:sz w:val="30"/>
          <w:lang w:eastAsia="ru-RU"/>
        </w:rPr>
        <w:t>4. Нормы представительства и порядок выборов делегатов на конференции первичных, территориальных, региональных (межрегиональных) организаций и Съезд Профсоюза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25. Порядок избрания делегатов на конференцию, Съезд и норма представительства устанавливаются соответствующим руководящим выборным профсоюзным органом.</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 xml:space="preserve">26. Для участия в работе Съезда делегаты избираются на конференциях региональных (межрегиональных) </w:t>
      </w:r>
      <w:r w:rsidRPr="00156C1C">
        <w:rPr>
          <w:rFonts w:ascii="Bookman Old Style" w:eastAsia="Times New Roman" w:hAnsi="Bookman Old Style" w:cs="Times New Roman"/>
          <w:color w:val="2E2E2E"/>
          <w:sz w:val="30"/>
          <w:szCs w:val="30"/>
          <w:lang w:eastAsia="ru-RU"/>
        </w:rPr>
        <w:lastRenderedPageBreak/>
        <w:t>организаций Профсоюза, а также на конференциях организаций Профсоюза, состоящих на профсоюзном учете в Центральном комитете Профсоюза.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Для участия в работе конференций региональных (межрегиональных) организаций Профсоюза делегаты избираются на конференциях и собраниях, объединяемых ими первичных профсоюзных организаций и территориальных организаций Профсоюза.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Для участия в работе конференций территориальных организаций Профсоюза делегаты избираются на конференциях и собраниях, объединяемых ими первичных профсоюзных организаций.</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Для участия в работе конференций первичных профсоюзных организаций делегаты избираются на собраниях структурных подразделений (профгрупп) этих первичных профсоюзных организаций.</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27. Для подтверждения полномочий делегатов Съезда, конференции из числа делегатов избираются мандатные комиссии и действуют на срок проведения конференции, Съезда Профсоюза или на весь срок их полномочий. Количественный и персональный состав мандатных комиссий определяется конференциями организаций, Съездом Профсоюза.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28. Мандатная комиссия конференции, Съезда Профсоюза: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 выбирает из своего состава председателя и его заместителя;</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 на основании представленных ей организациями Профсоюза документов (постановление, решение собрания, конференции об избрании делегата, оформленное в соответствии с требованиями вышестоящего профсоюзного органа, либо выписка из протокола соответствующего собрания, конференции), анкета делегата, проверяет полномочия делегатов, определяет общее количество делегатов, принимающих участие в работе конференции, Съезда;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lastRenderedPageBreak/>
        <w:t>- информирует конференцию, Съезд о результатах своей работы и вносит предложение о подтверждении полномочий делегатов конференции, Съезда Профсоюза;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 производит обмен временных удостоверений (заверяются подписью председателя организации, председателя Профсоюза и печатью) делегатов конференции, Съезда Профсоюза под роспись на мандаты (заверенные надписью «Мандатная комиссия») и информирует конференцию, Съезд Профсоюза о результатах этой работы;</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 проводит, в случае необходимости, перерегистрацию и готовит предложения по прекращению полномочий делегатов.</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Правомочными считаются заседания мандатных комиссий при участии в них более половины фактического состава членов комиссий. Решение считается принятым, если за него проголосовало более половины присутствующих членов комиссии.</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Решения мандатных комиссий оформляются протоколом и подписываются всеми членами комиссии.</w:t>
      </w:r>
    </w:p>
    <w:p w:rsidR="00156C1C" w:rsidRPr="00156C1C" w:rsidRDefault="00156C1C" w:rsidP="00156C1C">
      <w:pPr>
        <w:spacing w:before="240" w:after="240" w:line="360" w:lineRule="atLeast"/>
        <w:jc w:val="center"/>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b/>
          <w:bCs/>
          <w:color w:val="2E2E2E"/>
          <w:sz w:val="30"/>
          <w:lang w:eastAsia="ru-RU"/>
        </w:rPr>
        <w:t>5. Порядок выдвижения кандидатур в выборные профсоюзные органы</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 xml:space="preserve">29. </w:t>
      </w:r>
      <w:proofErr w:type="gramStart"/>
      <w:r w:rsidRPr="00156C1C">
        <w:rPr>
          <w:rFonts w:ascii="Bookman Old Style" w:eastAsia="Times New Roman" w:hAnsi="Bookman Old Style" w:cs="Times New Roman"/>
          <w:color w:val="2E2E2E"/>
          <w:sz w:val="30"/>
          <w:szCs w:val="30"/>
          <w:lang w:eastAsia="ru-RU"/>
        </w:rPr>
        <w:t>При принятии решения о проведении собрания в цеховых профсоюзных организациях, профсоюзных групп и в иных структурных подразделениях, собрания (конференции) первичной профсоюзной организации, конференции территориальной, региональной (межрегиональной) организации Профсоюза, Съезда Профсоюза соответствующий выборный коллегиальный профсоюзный орган  утверждает рабочую группу или комиссию по рассмотрению кандидатур для выдвижения в выборные профсоюзные органы своей организации и вышестоящие профсоюзные органы.</w:t>
      </w:r>
      <w:proofErr w:type="gramEnd"/>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 xml:space="preserve">30. </w:t>
      </w:r>
      <w:proofErr w:type="gramStart"/>
      <w:r w:rsidRPr="00156C1C">
        <w:rPr>
          <w:rFonts w:ascii="Bookman Old Style" w:eastAsia="Times New Roman" w:hAnsi="Bookman Old Style" w:cs="Times New Roman"/>
          <w:color w:val="2E2E2E"/>
          <w:sz w:val="30"/>
          <w:szCs w:val="30"/>
          <w:lang w:eastAsia="ru-RU"/>
        </w:rPr>
        <w:t xml:space="preserve">Решение о созыве собрания, конференции, Съезда Профсоюза, Повестка дня, персональный состав рабочей группы или комиссии по рассмотрению кандидатур для </w:t>
      </w:r>
      <w:r w:rsidRPr="00156C1C">
        <w:rPr>
          <w:rFonts w:ascii="Bookman Old Style" w:eastAsia="Times New Roman" w:hAnsi="Bookman Old Style" w:cs="Times New Roman"/>
          <w:color w:val="2E2E2E"/>
          <w:sz w:val="30"/>
          <w:szCs w:val="30"/>
          <w:lang w:eastAsia="ru-RU"/>
        </w:rPr>
        <w:lastRenderedPageBreak/>
        <w:t>выдвижения в выборные профсоюзные органы, своевременно доводится до сведения членов Профсоюза с использованием средств массовой информации (письменные извещения, объявления, стенные газеты, местное радио, ведомственные газеты и журналы, сайты в Интернете и другие).</w:t>
      </w:r>
      <w:proofErr w:type="gramEnd"/>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31. Рабочая группа или комиссия собирает предложения о выдвижении кандидатур в состав выборных профсоюзных органов, в том числе и самовыдвижение, обобщает их и вносит на рассмотрение собрания, конференции, Съезда Профсоюза.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32. В состав комитета организаций Профсоюза, Центрального комитета Профсоюза не могут входить члены ревизионных комиссий соответствующих профсоюзных организаций.</w:t>
      </w:r>
    </w:p>
    <w:p w:rsidR="00156C1C" w:rsidRPr="00156C1C" w:rsidRDefault="00156C1C" w:rsidP="00156C1C">
      <w:pPr>
        <w:spacing w:before="240" w:after="240" w:line="360" w:lineRule="atLeast"/>
        <w:jc w:val="center"/>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b/>
          <w:bCs/>
          <w:color w:val="2E2E2E"/>
          <w:sz w:val="30"/>
          <w:lang w:eastAsia="ru-RU"/>
        </w:rPr>
        <w:t>6. Порядок обсуждения кандидатур в выборные профсоюзные органы</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33. После внесения рабочей группой или комиссией предложений по кандидатурам для избрания в выборные профсоюзные органы, участники собрания, конференции, Съезда Профсоюза обсуждают их персонально в том порядке, в каком они были предложены.</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34. Каждый член Профсоюза, делегат, присутствующий на собрании, конференции, Съезде Профсоюза имеют неограниченное право отвода любой кандидатуры.</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При поступлении предложения о прекращении обсуждения той или иной кандидатуры собрание, конференция, Съезд Профсоюза решает этот вопрос открытым голосованием.</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35. После обсуждения кандидатур, по которым поступили отводы, в каждом отдельном случае открытым голосованием решается вопрос о включении их в список для голосования. При этом</w:t>
      </w:r>
      <w:proofErr w:type="gramStart"/>
      <w:r w:rsidRPr="00156C1C">
        <w:rPr>
          <w:rFonts w:ascii="Bookman Old Style" w:eastAsia="Times New Roman" w:hAnsi="Bookman Old Style" w:cs="Times New Roman"/>
          <w:color w:val="2E2E2E"/>
          <w:sz w:val="30"/>
          <w:szCs w:val="30"/>
          <w:lang w:eastAsia="ru-RU"/>
        </w:rPr>
        <w:t>,</w:t>
      </w:r>
      <w:proofErr w:type="gramEnd"/>
      <w:r w:rsidRPr="00156C1C">
        <w:rPr>
          <w:rFonts w:ascii="Bookman Old Style" w:eastAsia="Times New Roman" w:hAnsi="Bookman Old Style" w:cs="Times New Roman"/>
          <w:color w:val="2E2E2E"/>
          <w:sz w:val="30"/>
          <w:szCs w:val="30"/>
          <w:lang w:eastAsia="ru-RU"/>
        </w:rPr>
        <w:t xml:space="preserve"> сначала проводится голосование по предложению  о включении в список.</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lastRenderedPageBreak/>
        <w:t xml:space="preserve">Кандидатуры, против которых отводов не поступило, на голосование не </w:t>
      </w:r>
      <w:proofErr w:type="gramStart"/>
      <w:r w:rsidRPr="00156C1C">
        <w:rPr>
          <w:rFonts w:ascii="Bookman Old Style" w:eastAsia="Times New Roman" w:hAnsi="Bookman Old Style" w:cs="Times New Roman"/>
          <w:color w:val="2E2E2E"/>
          <w:sz w:val="30"/>
          <w:szCs w:val="30"/>
          <w:lang w:eastAsia="ru-RU"/>
        </w:rPr>
        <w:t>вносится</w:t>
      </w:r>
      <w:proofErr w:type="gramEnd"/>
      <w:r w:rsidRPr="00156C1C">
        <w:rPr>
          <w:rFonts w:ascii="Bookman Old Style" w:eastAsia="Times New Roman" w:hAnsi="Bookman Old Style" w:cs="Times New Roman"/>
          <w:color w:val="2E2E2E"/>
          <w:sz w:val="30"/>
          <w:szCs w:val="30"/>
          <w:lang w:eastAsia="ru-RU"/>
        </w:rPr>
        <w:t>  и включаются в список кандидатов для избрания.</w:t>
      </w:r>
    </w:p>
    <w:p w:rsidR="00156C1C" w:rsidRPr="00156C1C" w:rsidRDefault="00156C1C" w:rsidP="00156C1C">
      <w:pPr>
        <w:spacing w:before="240" w:after="240" w:line="360" w:lineRule="atLeast"/>
        <w:jc w:val="center"/>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b/>
          <w:bCs/>
          <w:color w:val="2E2E2E"/>
          <w:sz w:val="30"/>
          <w:lang w:eastAsia="ru-RU"/>
        </w:rPr>
        <w:t>7. Порядок формирования (избрания) выборных профсоюзных органов</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36. Предложения о порядке формирования (избрания) профсоюзных органов могут вносить на собрание, конференцию или Съезд соответствующие руководящие и исполнительные профсоюзные органы.</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Порядок избрания членов выборных профсоюзных органов, а также форма голосования утверждаются на собрании, конференции, Съезде Профсоюза.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37. Избрание профсоюзных органов на собраниях, конференциях, Съезде Профсоюза производится в следующем порядке:</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 утверждается решение комитета о порядке формирования выборных органов;</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 определяется количественный состав избираемых профсоюзных органов;</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 рассматриваются предложения о персональном составе выборных органов.</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 xml:space="preserve">38. </w:t>
      </w:r>
      <w:proofErr w:type="gramStart"/>
      <w:r w:rsidRPr="00156C1C">
        <w:rPr>
          <w:rFonts w:ascii="Bookman Old Style" w:eastAsia="Times New Roman" w:hAnsi="Bookman Old Style" w:cs="Times New Roman"/>
          <w:color w:val="2E2E2E"/>
          <w:sz w:val="30"/>
          <w:szCs w:val="30"/>
          <w:lang w:eastAsia="ru-RU"/>
        </w:rPr>
        <w:t>Решения собрания, конференции, Съезда и их выборных органов считаются принятыми, если за них проголосовало не менее пятидесяти процентов голосов плюс два голоса соответственно участников собрания, делегатов конференции, делегатов Съезда Профсоюза, принимающих участие в заседании, при наличии кворума, и при соблюдении условия, что данное голосование не составляет простого большинства голосов участников собрания, делегатов конференции, делегатов Съезда Профсоюза, принявших участие в голосовании</w:t>
      </w:r>
      <w:proofErr w:type="gramEnd"/>
      <w:r w:rsidRPr="00156C1C">
        <w:rPr>
          <w:rFonts w:ascii="Bookman Old Style" w:eastAsia="Times New Roman" w:hAnsi="Bookman Old Style" w:cs="Times New Roman"/>
          <w:color w:val="2E2E2E"/>
          <w:sz w:val="30"/>
          <w:szCs w:val="30"/>
          <w:lang w:eastAsia="ru-RU"/>
        </w:rPr>
        <w:t>.</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Решения оформляются постановлениями и вносятся в протоколы собрания, конференции, Съезда Профсоюза.</w:t>
      </w:r>
    </w:p>
    <w:p w:rsidR="00156C1C" w:rsidRPr="00156C1C" w:rsidRDefault="00156C1C" w:rsidP="00156C1C">
      <w:pPr>
        <w:spacing w:before="240" w:after="240" w:line="360" w:lineRule="atLeast"/>
        <w:jc w:val="center"/>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b/>
          <w:bCs/>
          <w:color w:val="2E2E2E"/>
          <w:sz w:val="30"/>
          <w:lang w:eastAsia="ru-RU"/>
        </w:rPr>
        <w:lastRenderedPageBreak/>
        <w:t>8. Порядок голосования и подведения его итогов при избрании выборных профсоюзных органов</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39. При избрании  профсоюзных органов в голосовании принимают участие только члены Профсоюза, состоящие на учете в данной организации, делегаты конференции, делегаты Съезда Профсоюза, председатели и заместители председателей организаций с правом голоса.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Председатель, заместитель председателя ревизионной комиссии территориальной организации Профсоюза принимают участие в работе конференции территориальной организации Профсоюза с правом голоса.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Председатель, заместитель председателя ревизионной комиссии региональной (межрегиональной) организации Профсоюза принимают участие в работе конференции региональной (межрегиональной) организации Профсоюза с правом голоса.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Председатель, заместитель председателя Центральной ревизионной комиссии Профсоюза принимают участие в работе Съезда Профсоюза с правом голоса.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40. При открытом голосовании проводится визуальный подсчет голосов по каждому оставленному в списке кандидату. По решению собрания, конференции, Съезда Профсоюза подсчет голосов проводит счетная комиссия (или президиум собрания), предварительно избранная участниками собрания, делегатами конференции, Съезда Профсоюза. Результаты голосования докладываются собранию, конференции, Съезду Профсоюза руководителем счетной комиссии или председательствующим на собрании, конференции, Съезде Профсоюза.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41. Для проведения закрытого (тайного) голосования и подсчета его результатов собрание, конференция, Съезд Профсоюза открытым голосованием определяет количественный состав и избирает счетную комиссию.</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В состав счетной комиссии не могут входить кандидаты в избираемые профсоюзные органы.</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lastRenderedPageBreak/>
        <w:t>42. Председательствующий на собрании, конференции, Съезде Профсоюза передает список кандидатур для подготовки бюллетеней в счетную комиссию.</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За правильность списков кандидатур для закрытого (тайного) голосования отвечает президиум собрания, конференции, Съезда Профсоюза.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43. Закрытое (тайное) голосование проводится в следующем порядке:</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 члены счетной комиссии избирают председателя и секретаря, о чем составляется протокол № 1;</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 счетная комиссия подготавливает бюллетени для тайного голосования, в которых кандидатуры располагаются в алфавитном порядке, без нумерации;</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 счетная комиссия опечатывает избирательные ящики и устанавливает их таким образом, чтобы создавались все необходимые условия для соблюдения тайны голосования;</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 председатель счетной комиссии оглашает участникам собрания, делегатам конференции, Съезда Профсоюза протокол № 1, который собранием, конференцией, Съездом Профсоюза принимается к сведению, а затем разъясняет участникам собраний, делегатам конференций, Съезда Профсоюза порядок голосования;</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 счетная комиссия выдает (с отметкой в списке) каждому члену Профсоюза, присутствующему на собрании, делегату конференции, Съезда Профсоюза по одному экземпляру бюллетеней (списков) с кандидатурами, намеченными в составы избираемых профорганов.</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44. Каждый голосующий имеет право зачеркивать в бюллетене (списке)   кандидатуру и оставить нужную.</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45. После завершения голосования счетная комиссия вскрывает избирательные урны и производит подсчет результатов голосования по каждому списку.</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lastRenderedPageBreak/>
        <w:t>46. Недействительными считаются бюллетени (списки) не установленной формы, а при выборах председателя  организации – бюллетени (списки), в которых оставлено больше кандидатур, чем определено собранием, конференцией, Съездом Профсоюза.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47. Счетная комиссия составляет протокол № 2, указывая количество голосов, поданных «за», «против» и «воздержались» по каждой кандидатуре, которые подписываются всеми членами комиссии, и докладывает собранию, конференции, Съезду Профсоюза результаты голосования по каждой кандидатуре в отдельности.</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48. Собрание, конференция, Съезд Профсоюза утверждает итоги выборов.</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Если в ходе подсчетов голосов выявлены нарушения в порядке голосования, то проводятся повторные выборы.</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49. Избранным считается кандидат, за которого проголосовало квалифицированное большинство голосов (не менее пятидесяти процентов голосов плюс два голоса) участников собрания, делегатов конференции, Съезда.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Состав избранных профсоюзных органов вносится в протокол собрания, конференции, Съезда Профсоюза. Если в результате голосования в состав профсоюзного органа избрано большее или меньшее число его членов, чем было установлено ранее принятым решением, собрание, конференция, Съезд Профсоюза открытым голосованием принимает решение об утверждении состава профсоюзного органа в новом количестве – в соответствии с результатами голосования.</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50. В случае если большинство членов Профсоюза, присутствующих на собрании, делегатов конференции, Съезда Профсоюза проголосуют за сохранение предварительно установленного количественного состава профсоюзного органа – проводится новое выдвижение, обсуждение кандидатур и повторное голосование.</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lastRenderedPageBreak/>
        <w:t>51. В случае</w:t>
      </w:r>
      <w:proofErr w:type="gramStart"/>
      <w:r w:rsidRPr="00156C1C">
        <w:rPr>
          <w:rFonts w:ascii="Bookman Old Style" w:eastAsia="Times New Roman" w:hAnsi="Bookman Old Style" w:cs="Times New Roman"/>
          <w:color w:val="2E2E2E"/>
          <w:sz w:val="30"/>
          <w:szCs w:val="30"/>
          <w:lang w:eastAsia="ru-RU"/>
        </w:rPr>
        <w:t>,</w:t>
      </w:r>
      <w:proofErr w:type="gramEnd"/>
      <w:r w:rsidRPr="00156C1C">
        <w:rPr>
          <w:rFonts w:ascii="Bookman Old Style" w:eastAsia="Times New Roman" w:hAnsi="Bookman Old Style" w:cs="Times New Roman"/>
          <w:color w:val="2E2E2E"/>
          <w:sz w:val="30"/>
          <w:szCs w:val="30"/>
          <w:lang w:eastAsia="ru-RU"/>
        </w:rPr>
        <w:t xml:space="preserve"> если при голосовании ни один из кандидатов не набрал необходимое количество голосов (не менее пятидесяти процентов голосов плюс два голоса при наличии кворума), проводится повторное голосование по двум кандидатам, набравшим наибольшее число голосов.</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Если в результате этого голосования ни одна из кандидатур не получит необходимое для избрания количество голосов, по решению собрания, конференции, Съезда Профсоюза проводится новое выдвижение, обсуждение и голосование.</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52. Принятые в ходе собрания, конференции, Съезда Профсоюза решения вносятся в  протокол, который составляется в письменной форме. Протокол подписывается председательствующим на собрании, конференции, Съезде Профсоюза и секретарем собрания, конференции, Съезда Профсоюза.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53. В протоколе о результатах очного голосования должны быть указаны:</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 дата, время и место проведения собрания, конференции, Съезда Профсоюза;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 сведения о лицах, принявших участие в собрании, конференции, Съезде Профсоюза;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 результаты голосования по каждому вопросу повестки дня собрания, конференции, Съезда Профсоюза;</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 сведения о лицах, проводивших подсчет голосов;</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 сведения о лицах, голосовавших против принятия решения собрания, конференции, Съезда Профсоюза и потребовавших внести запись об этом в протокол.</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54. При избрании делегатов на конференцию организации Профсоюза, Съезд Профсоюза в соответствующий вышестоящий профсоюзный орган представляются выписка из протокола собрания, конференции об избрании делегатов, а также анкеты делегатов по форме, утвержденной Центральным комитетом Профсоюза.</w:t>
      </w:r>
    </w:p>
    <w:p w:rsidR="00156C1C" w:rsidRPr="00156C1C" w:rsidRDefault="00156C1C" w:rsidP="00156C1C">
      <w:pPr>
        <w:spacing w:before="240" w:after="240" w:line="360" w:lineRule="atLeast"/>
        <w:jc w:val="center"/>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b/>
          <w:bCs/>
          <w:color w:val="2E2E2E"/>
          <w:sz w:val="30"/>
          <w:lang w:eastAsia="ru-RU"/>
        </w:rPr>
        <w:lastRenderedPageBreak/>
        <w:t>9. Заключительные положения</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55. После оглашения и утверждения результатов закрытого (тайного) голосования все материалы (списки кандидатур, бюллетени, результаты подсчета голосования и т.д.) опечатываются и хранятся до следующих выборов на правах документов строгой отчетности в соответствующем профсоюзном органе.</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Ответственность за сохранность материалов возлагается на председателя профсоюзной организации, Председателя Профсоюза соответственно.</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56. После избрания нового состава профсоюзного органа все материалы предыдущих выборов уничтожаются, о чем составляется акт за подписью председателя профсоюзной организации и председателя ревизионной комиссии, кроме протокола-стенограммы, который  хранится в профоргане до передачи в архив.</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57. В случае избрания нового председателя, в течение недели осуществляется прием-передача всех дел, имущества и других средств организации по акту.</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Акт подписывается бывшим и вновь избранным председателями организации Профсоюза и председателем её ревизионной комиссии.</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Акты хранятся на правах документов строгой отчетности.</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58. В месячный срок после даты проведения собрания, конференции в вышестоящую организацию Профсоюза направляются:</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t>- заполненная форма статистической отчетности по результатам отчетов и выборов, утвержденная вышестоящим профсоюзным органом;</w:t>
      </w:r>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proofErr w:type="gramStart"/>
      <w:r w:rsidRPr="00156C1C">
        <w:rPr>
          <w:rFonts w:ascii="Bookman Old Style" w:eastAsia="Times New Roman" w:hAnsi="Bookman Old Style" w:cs="Times New Roman"/>
          <w:color w:val="2E2E2E"/>
          <w:sz w:val="30"/>
          <w:szCs w:val="30"/>
          <w:lang w:eastAsia="ru-RU"/>
        </w:rPr>
        <w:t>- копия протокола (пронумерованная, прошнурованная, скрепленная печатью и заверенная председателем организации Профсоюза, Председателем Профсоюза);</w:t>
      </w:r>
      <w:proofErr w:type="gramEnd"/>
    </w:p>
    <w:p w:rsidR="00156C1C" w:rsidRPr="00156C1C" w:rsidRDefault="00156C1C" w:rsidP="00156C1C">
      <w:pPr>
        <w:spacing w:before="240" w:after="240" w:line="360" w:lineRule="atLeast"/>
        <w:rPr>
          <w:rFonts w:ascii="Bookman Old Style" w:eastAsia="Times New Roman" w:hAnsi="Bookman Old Style" w:cs="Times New Roman"/>
          <w:color w:val="2E2E2E"/>
          <w:sz w:val="30"/>
          <w:szCs w:val="30"/>
          <w:lang w:eastAsia="ru-RU"/>
        </w:rPr>
      </w:pPr>
      <w:r w:rsidRPr="00156C1C">
        <w:rPr>
          <w:rFonts w:ascii="Bookman Old Style" w:eastAsia="Times New Roman" w:hAnsi="Bookman Old Style" w:cs="Times New Roman"/>
          <w:color w:val="2E2E2E"/>
          <w:sz w:val="30"/>
          <w:szCs w:val="30"/>
          <w:lang w:eastAsia="ru-RU"/>
        </w:rPr>
        <w:lastRenderedPageBreak/>
        <w:t>- выписка из протокола собрания, конференции об избрании делегатов на конференции, Съезд Профсоюза, об избрании выборных коллегиальных органов, председателя и заместителей председателя организации, председателя ревизионной комиссии (ревизора), заверенная руководителем организации с указанием председательствующего и секретаря соответствующего собрания, конференции, Съезда Профсоюза. Ответственность за своевременное оформление указанных документов возлагается на председателя организации Профсоюза, Председателя Профсоюза.</w:t>
      </w:r>
    </w:p>
    <w:p w:rsidR="007C4EAD" w:rsidRPr="00156C1C" w:rsidRDefault="007C4EAD">
      <w:pPr>
        <w:rPr>
          <w:rFonts w:ascii="Bookman Old Style" w:hAnsi="Bookman Old Style"/>
        </w:rPr>
      </w:pPr>
    </w:p>
    <w:sectPr w:rsidR="007C4EAD" w:rsidRPr="00156C1C" w:rsidSect="007C4EAD">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7DE" w:rsidRDefault="00B017DE" w:rsidP="00156C1C">
      <w:pPr>
        <w:spacing w:after="0" w:line="240" w:lineRule="auto"/>
      </w:pPr>
      <w:r>
        <w:separator/>
      </w:r>
    </w:p>
  </w:endnote>
  <w:endnote w:type="continuationSeparator" w:id="0">
    <w:p w:rsidR="00B017DE" w:rsidRDefault="00B017DE" w:rsidP="00156C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1884"/>
      <w:docPartObj>
        <w:docPartGallery w:val="Page Numbers (Bottom of Page)"/>
        <w:docPartUnique/>
      </w:docPartObj>
    </w:sdtPr>
    <w:sdtContent>
      <w:p w:rsidR="00156C1C" w:rsidRDefault="00156C1C">
        <w:pPr>
          <w:pStyle w:val="a8"/>
          <w:jc w:val="right"/>
        </w:pPr>
        <w:fldSimple w:instr=" PAGE   \* MERGEFORMAT ">
          <w:r>
            <w:rPr>
              <w:noProof/>
            </w:rPr>
            <w:t>22</w:t>
          </w:r>
        </w:fldSimple>
      </w:p>
    </w:sdtContent>
  </w:sdt>
  <w:p w:rsidR="00156C1C" w:rsidRDefault="00156C1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7DE" w:rsidRDefault="00B017DE" w:rsidP="00156C1C">
      <w:pPr>
        <w:spacing w:after="0" w:line="240" w:lineRule="auto"/>
      </w:pPr>
      <w:r>
        <w:separator/>
      </w:r>
    </w:p>
  </w:footnote>
  <w:footnote w:type="continuationSeparator" w:id="0">
    <w:p w:rsidR="00B017DE" w:rsidRDefault="00B017DE" w:rsidP="00156C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56C1C"/>
    <w:rsid w:val="00156C1C"/>
    <w:rsid w:val="007311C9"/>
    <w:rsid w:val="007C4EAD"/>
    <w:rsid w:val="0099711C"/>
    <w:rsid w:val="00A0691B"/>
    <w:rsid w:val="00B017DE"/>
    <w:rsid w:val="00B74D17"/>
    <w:rsid w:val="00B93617"/>
    <w:rsid w:val="00DC3E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EAD"/>
  </w:style>
  <w:style w:type="paragraph" w:styleId="1">
    <w:name w:val="heading 1"/>
    <w:basedOn w:val="a"/>
    <w:link w:val="10"/>
    <w:uiPriority w:val="9"/>
    <w:qFormat/>
    <w:rsid w:val="00156C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6C1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56C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6C1C"/>
    <w:rPr>
      <w:b/>
      <w:bCs/>
    </w:rPr>
  </w:style>
  <w:style w:type="character" w:styleId="a5">
    <w:name w:val="Emphasis"/>
    <w:basedOn w:val="a0"/>
    <w:uiPriority w:val="20"/>
    <w:qFormat/>
    <w:rsid w:val="00156C1C"/>
    <w:rPr>
      <w:i/>
      <w:iCs/>
    </w:rPr>
  </w:style>
  <w:style w:type="paragraph" w:styleId="a6">
    <w:name w:val="header"/>
    <w:basedOn w:val="a"/>
    <w:link w:val="a7"/>
    <w:uiPriority w:val="99"/>
    <w:semiHidden/>
    <w:unhideWhenUsed/>
    <w:rsid w:val="00156C1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56C1C"/>
  </w:style>
  <w:style w:type="paragraph" w:styleId="a8">
    <w:name w:val="footer"/>
    <w:basedOn w:val="a"/>
    <w:link w:val="a9"/>
    <w:uiPriority w:val="99"/>
    <w:unhideWhenUsed/>
    <w:rsid w:val="00156C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56C1C"/>
  </w:style>
</w:styles>
</file>

<file path=word/webSettings.xml><?xml version="1.0" encoding="utf-8"?>
<w:webSettings xmlns:r="http://schemas.openxmlformats.org/officeDocument/2006/relationships" xmlns:w="http://schemas.openxmlformats.org/wordprocessingml/2006/main">
  <w:divs>
    <w:div w:id="1860504915">
      <w:bodyDiv w:val="1"/>
      <w:marLeft w:val="0"/>
      <w:marRight w:val="0"/>
      <w:marTop w:val="0"/>
      <w:marBottom w:val="0"/>
      <w:divBdr>
        <w:top w:val="none" w:sz="0" w:space="0" w:color="auto"/>
        <w:left w:val="none" w:sz="0" w:space="0" w:color="auto"/>
        <w:bottom w:val="none" w:sz="0" w:space="0" w:color="auto"/>
        <w:right w:val="none" w:sz="0" w:space="0" w:color="auto"/>
      </w:divBdr>
      <w:divsChild>
        <w:div w:id="1692871955">
          <w:marLeft w:val="0"/>
          <w:marRight w:val="0"/>
          <w:marTop w:val="0"/>
          <w:marBottom w:val="0"/>
          <w:divBdr>
            <w:top w:val="none" w:sz="0" w:space="0" w:color="auto"/>
            <w:left w:val="none" w:sz="0" w:space="0" w:color="auto"/>
            <w:bottom w:val="none" w:sz="0" w:space="0" w:color="auto"/>
            <w:right w:val="none" w:sz="0" w:space="0" w:color="auto"/>
          </w:divBdr>
          <w:divsChild>
            <w:div w:id="1165975758">
              <w:marLeft w:val="0"/>
              <w:marRight w:val="0"/>
              <w:marTop w:val="0"/>
              <w:marBottom w:val="0"/>
              <w:divBdr>
                <w:top w:val="none" w:sz="0" w:space="0" w:color="auto"/>
                <w:left w:val="none" w:sz="0" w:space="0" w:color="auto"/>
                <w:bottom w:val="none" w:sz="0" w:space="0" w:color="auto"/>
                <w:right w:val="none" w:sz="0" w:space="0" w:color="auto"/>
              </w:divBdr>
            </w:div>
            <w:div w:id="153381380">
              <w:marLeft w:val="360"/>
              <w:marRight w:val="0"/>
              <w:marTop w:val="0"/>
              <w:marBottom w:val="0"/>
              <w:divBdr>
                <w:top w:val="none" w:sz="0" w:space="0" w:color="auto"/>
                <w:left w:val="none" w:sz="0" w:space="0" w:color="auto"/>
                <w:bottom w:val="none" w:sz="0" w:space="0" w:color="auto"/>
                <w:right w:val="none" w:sz="0" w:space="0" w:color="auto"/>
              </w:divBdr>
              <w:divsChild>
                <w:div w:id="1733193125">
                  <w:marLeft w:val="0"/>
                  <w:marRight w:val="0"/>
                  <w:marTop w:val="0"/>
                  <w:marBottom w:val="0"/>
                  <w:divBdr>
                    <w:top w:val="none" w:sz="0" w:space="0" w:color="auto"/>
                    <w:left w:val="none" w:sz="0" w:space="0" w:color="auto"/>
                    <w:bottom w:val="none" w:sz="0" w:space="0" w:color="auto"/>
                    <w:right w:val="none" w:sz="0" w:space="0" w:color="auto"/>
                  </w:divBdr>
                </w:div>
              </w:divsChild>
            </w:div>
            <w:div w:id="557008733">
              <w:marLeft w:val="495"/>
              <w:marRight w:val="0"/>
              <w:marTop w:val="0"/>
              <w:marBottom w:val="0"/>
              <w:divBdr>
                <w:top w:val="none" w:sz="0" w:space="0" w:color="auto"/>
                <w:left w:val="none" w:sz="0" w:space="0" w:color="auto"/>
                <w:bottom w:val="none" w:sz="0" w:space="0" w:color="auto"/>
                <w:right w:val="none" w:sz="0" w:space="0" w:color="auto"/>
              </w:divBdr>
              <w:divsChild>
                <w:div w:id="1179125298">
                  <w:marLeft w:val="0"/>
                  <w:marRight w:val="105"/>
                  <w:marTop w:val="0"/>
                  <w:marBottom w:val="0"/>
                  <w:divBdr>
                    <w:top w:val="none" w:sz="0" w:space="0" w:color="auto"/>
                    <w:left w:val="none" w:sz="0" w:space="0" w:color="auto"/>
                    <w:bottom w:val="none" w:sz="0" w:space="0" w:color="auto"/>
                    <w:right w:val="none" w:sz="0" w:space="0" w:color="auto"/>
                  </w:divBdr>
                </w:div>
                <w:div w:id="2120373475">
                  <w:marLeft w:val="0"/>
                  <w:marRight w:val="0"/>
                  <w:marTop w:val="0"/>
                  <w:marBottom w:val="0"/>
                  <w:divBdr>
                    <w:top w:val="none" w:sz="0" w:space="0" w:color="auto"/>
                    <w:left w:val="none" w:sz="0" w:space="0" w:color="auto"/>
                    <w:bottom w:val="none" w:sz="0" w:space="0" w:color="auto"/>
                    <w:right w:val="none" w:sz="0" w:space="0" w:color="auto"/>
                  </w:divBdr>
                  <w:divsChild>
                    <w:div w:id="9687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172396">
          <w:marLeft w:val="0"/>
          <w:marRight w:val="0"/>
          <w:marTop w:val="0"/>
          <w:marBottom w:val="0"/>
          <w:divBdr>
            <w:top w:val="none" w:sz="0" w:space="0" w:color="auto"/>
            <w:left w:val="none" w:sz="0" w:space="0" w:color="auto"/>
            <w:bottom w:val="none" w:sz="0" w:space="0" w:color="auto"/>
            <w:right w:val="none" w:sz="0" w:space="0" w:color="auto"/>
          </w:divBdr>
        </w:div>
        <w:div w:id="694959254">
          <w:marLeft w:val="0"/>
          <w:marRight w:val="0"/>
          <w:marTop w:val="0"/>
          <w:marBottom w:val="0"/>
          <w:divBdr>
            <w:top w:val="none" w:sz="0" w:space="0" w:color="auto"/>
            <w:left w:val="none" w:sz="0" w:space="0" w:color="auto"/>
            <w:bottom w:val="none" w:sz="0" w:space="0" w:color="auto"/>
            <w:right w:val="none" w:sz="0" w:space="0" w:color="auto"/>
          </w:divBdr>
          <w:divsChild>
            <w:div w:id="540019911">
              <w:marLeft w:val="0"/>
              <w:marRight w:val="0"/>
              <w:marTop w:val="0"/>
              <w:marBottom w:val="0"/>
              <w:divBdr>
                <w:top w:val="none" w:sz="0" w:space="0" w:color="auto"/>
                <w:left w:val="none" w:sz="0" w:space="0" w:color="auto"/>
                <w:bottom w:val="none" w:sz="0" w:space="0" w:color="auto"/>
                <w:right w:val="none" w:sz="0" w:space="0" w:color="auto"/>
              </w:divBdr>
              <w:divsChild>
                <w:div w:id="82890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5090</Words>
  <Characters>29015</Characters>
  <Application>Microsoft Office Word</Application>
  <DocSecurity>0</DocSecurity>
  <Lines>241</Lines>
  <Paragraphs>68</Paragraphs>
  <ScaleCrop>false</ScaleCrop>
  <Company>Grizli777</Company>
  <LinksUpToDate>false</LinksUpToDate>
  <CharactersWithSpaces>34037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Сорокина В.Л.</dc:creator>
  <cp:keywords/>
  <dc:description/>
  <cp:lastModifiedBy>Сорокина В.Л.</cp:lastModifiedBy>
  <cp:revision>3</cp:revision>
  <dcterms:created xsi:type="dcterms:W3CDTF">2019-06-20T05:00:00Z</dcterms:created>
  <dcterms:modified xsi:type="dcterms:W3CDTF">2019-06-20T05:02:00Z</dcterms:modified>
</cp:coreProperties>
</file>